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755A" w14:textId="77777777" w:rsidR="00BE120C" w:rsidRPr="005048D9" w:rsidRDefault="00BE120C" w:rsidP="00BE120C">
      <w:pPr>
        <w:rPr>
          <w:rFonts w:ascii="Times New Roman" w:hAnsi="Times New Roman" w:cs="Times New Roman"/>
        </w:rPr>
      </w:pPr>
      <w:r w:rsidRPr="005048D9">
        <w:rPr>
          <w:rFonts w:ascii="Times New Roman" w:hAnsi="Times New Roman" w:cs="Times New Roman"/>
          <w:b/>
          <w:bCs/>
        </w:rPr>
        <w:t>Intézkedés:</w:t>
      </w:r>
      <w:r w:rsidRPr="005048D9">
        <w:rPr>
          <w:rFonts w:ascii="Times New Roman" w:hAnsi="Times New Roman" w:cs="Times New Roman"/>
        </w:rPr>
        <w:t> </w:t>
      </w:r>
      <w:r w:rsidRPr="005048D9">
        <w:rPr>
          <w:rFonts w:ascii="Times New Roman" w:hAnsi="Times New Roman" w:cs="Times New Roman"/>
          <w:b/>
          <w:bCs/>
        </w:rPr>
        <w:t>Szabadidős programok szervezése, igény szerinti bővítése. Zöldterületek, közparkok folyamatos felújítása.</w:t>
      </w:r>
    </w:p>
    <w:tbl>
      <w:tblPr>
        <w:tblW w:w="15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5"/>
      </w:tblGrid>
      <w:tr w:rsidR="00BE120C" w:rsidRPr="005048D9" w14:paraId="28E2DF27" w14:textId="77777777">
        <w:tc>
          <w:tcPr>
            <w:tcW w:w="0" w:type="auto"/>
            <w:vAlign w:val="center"/>
            <w:hideMark/>
          </w:tcPr>
          <w:p w14:paraId="29059DFE" w14:textId="77777777" w:rsidR="00BE120C" w:rsidRPr="005048D9" w:rsidRDefault="00BE120C" w:rsidP="00BE120C">
            <w:pPr>
              <w:rPr>
                <w:rFonts w:ascii="Times New Roman" w:hAnsi="Times New Roman" w:cs="Times New Roman"/>
              </w:rPr>
            </w:pPr>
            <w:r w:rsidRPr="005048D9">
              <w:rPr>
                <w:rFonts w:ascii="Times New Roman" w:hAnsi="Times New Roman" w:cs="Times New Roman"/>
              </w:rPr>
              <w:t>  </w:t>
            </w:r>
          </w:p>
          <w:p w14:paraId="578AD7C4" w14:textId="77777777" w:rsidR="00BE120C" w:rsidRPr="005048D9" w:rsidRDefault="00BE120C" w:rsidP="00BE120C">
            <w:pPr>
              <w:rPr>
                <w:rFonts w:ascii="Times New Roman" w:hAnsi="Times New Roman" w:cs="Times New Roman"/>
                <w:b/>
                <w:bCs/>
              </w:rPr>
            </w:pPr>
            <w:r w:rsidRPr="005048D9">
              <w:rPr>
                <w:rFonts w:ascii="Times New Roman" w:hAnsi="Times New Roman" w:cs="Times New Roman"/>
                <w:b/>
                <w:bCs/>
              </w:rPr>
              <w:t>* Kötelező mező</w:t>
            </w:r>
          </w:p>
          <w:tbl>
            <w:tblPr>
              <w:tblW w:w="1553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12310"/>
            </w:tblGrid>
            <w:tr w:rsidR="00BE120C" w:rsidRPr="005048D9" w14:paraId="615C4597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484576B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41A55D9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5E0999FA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BE690F1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Cím: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7533448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Szabadidős programok szervezése, igény szerinti bővítése. Zöldterületek, közparkok folyamatos felújítása.</w:t>
                  </w:r>
                </w:p>
              </w:tc>
            </w:tr>
            <w:tr w:rsidR="00BE120C" w:rsidRPr="005048D9" w14:paraId="41544C3F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164F446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8FBDCDA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582FA537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9FDD770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Leírás: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A3ED99F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A nők magányérzetének kialakulásával nemcsak az anya mentális állapota lehet rosszabb, családi konfliktusokhoz is vezethet.</w:t>
                  </w:r>
                </w:p>
              </w:tc>
            </w:tr>
            <w:tr w:rsidR="00BE120C" w:rsidRPr="005048D9" w14:paraId="6C10402D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6E223F2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C89C326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05D0F5D5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67AE11A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Határidő*: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785"/>
                  </w:tblGrid>
                  <w:tr w:rsidR="00BE120C" w:rsidRPr="005048D9" w14:paraId="040F109A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31A8BDE" w14:textId="77777777" w:rsidR="00BE120C" w:rsidRPr="005048D9" w:rsidRDefault="00BE120C" w:rsidP="00BE120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5C74B34A" w14:textId="77777777" w:rsidR="00BE120C" w:rsidRPr="005048D9" w:rsidRDefault="00BE120C" w:rsidP="00BE120C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048D9">
                          <w:rPr>
                            <w:rFonts w:ascii="Times New Roman" w:hAnsi="Times New Roman" w:cs="Times New Roman"/>
                          </w:rPr>
                          <w:t>2030. 12. 31. (kedd)</w:t>
                        </w:r>
                      </w:p>
                    </w:tc>
                  </w:tr>
                </w:tbl>
                <w:p w14:paraId="50FC9AF1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5A7FEC36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C739D88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A6F4A3D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3B43ACA7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895BC97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Megjegyzések: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370D90E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2686416D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E434FD8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75AEEC1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4081E62B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788A7E0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Az intézkedés felelőse*: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09CF579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Polgármester</w:t>
                  </w:r>
                </w:p>
              </w:tc>
            </w:tr>
            <w:tr w:rsidR="00BE120C" w:rsidRPr="005048D9" w14:paraId="2E53EE5A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267D6D6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4A9BA10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25F89D4E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4EBB3F5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Kategória: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1639FDC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III. A nők esélyegyenlősége</w:t>
                  </w:r>
                </w:p>
              </w:tc>
            </w:tr>
            <w:tr w:rsidR="00BE120C" w:rsidRPr="005048D9" w14:paraId="00F53287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DB77FC5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3AD7885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56849C5C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9A01EF6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Az intézkedéssel elérni kívánt cél: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ED0ACDD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1. Rövid távú terv: igények felmérése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2.Közép távú cél: pályázatok keresése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3. Hosszú távú cél: a nők magányérzete csökken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BE120C" w:rsidRPr="005048D9" w14:paraId="22F0BD1D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86F5BDA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3237949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40437250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893C1FA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A célkitűzés összhangja egyéb stratégiai dokumentumokkal: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7854F64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5/2012.(III.30.) önkormányzati rendeletét a helyi szociális ellátásokról</w:t>
                  </w:r>
                </w:p>
              </w:tc>
            </w:tr>
            <w:tr w:rsidR="00BE120C" w:rsidRPr="005048D9" w14:paraId="7F2DF398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6854FBC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350D5FB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23C5B819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0E70056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A cél kapcsolódása országos szakmapolitikai stratégiákhoz: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904AF4B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A nők szerepének erősítése a családban és a társadalomban (2021–2030)</w:t>
                  </w:r>
                </w:p>
              </w:tc>
            </w:tr>
            <w:tr w:rsidR="00BE120C" w:rsidRPr="005048D9" w14:paraId="16CB53F3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334677A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C72AFB4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11E8E148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16056AA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Az intézkedés tartalma: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7E972E1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5048D9">
                    <w:rPr>
                      <w:rFonts w:ascii="Times New Roman" w:hAnsi="Times New Roman" w:cs="Times New Roman"/>
                    </w:rPr>
                    <w:t>.Rövid</w:t>
                  </w:r>
                  <w:proofErr w:type="gramEnd"/>
                  <w:r w:rsidRPr="005048D9">
                    <w:rPr>
                      <w:rFonts w:ascii="Times New Roman" w:hAnsi="Times New Roman" w:cs="Times New Roman"/>
                    </w:rPr>
                    <w:t xml:space="preserve"> távú terv: Az anyák programigényének felmérése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dokumentálás: újság, kérdőív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2.Közép távú cél: A gyermekes anyák magányérzete csökken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dokumentálás: kérdőívek, személyes beszélgetés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3.Hosszú távú cél: A gyermekes anyák életminősége javul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dokumentálás: kérdőív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BE120C" w:rsidRPr="005048D9" w14:paraId="799FCE51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E173BD5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C5F2874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1A6C637D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2BAF403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eredményességét mérő indikátor(ok):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92FD0DC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1.Rövid távú terv: Pontos kép az igényekről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2.Közép távú cél: Pályázatok lehetőségek feltárása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  <w:t>3.Hosszú távú cél: Az anyák és a családok életminőségének javulása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BE120C" w:rsidRPr="005048D9" w14:paraId="48B0AD81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B317B8A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45D41C3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5FA5841E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CFD1BA2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Az intézkedés megvalósításához szükséges erőforrások (humán, pénzügyi, technikai):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519F3A9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Rendelkezésre álló, futó Gyermekszegénység Pályázat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</w:r>
                  <w:proofErr w:type="spellStart"/>
                  <w:r w:rsidRPr="005048D9">
                    <w:rPr>
                      <w:rFonts w:ascii="Times New Roman" w:hAnsi="Times New Roman" w:cs="Times New Roman"/>
                    </w:rPr>
                    <w:t>Eu</w:t>
                  </w:r>
                  <w:proofErr w:type="spellEnd"/>
                  <w:r w:rsidRPr="005048D9">
                    <w:rPr>
                      <w:rFonts w:ascii="Times New Roman" w:hAnsi="Times New Roman" w:cs="Times New Roman"/>
                    </w:rPr>
                    <w:t xml:space="preserve">-s </w:t>
                  </w:r>
                  <w:proofErr w:type="spellStart"/>
                  <w:r w:rsidRPr="005048D9">
                    <w:rPr>
                      <w:rFonts w:ascii="Times New Roman" w:hAnsi="Times New Roman" w:cs="Times New Roman"/>
                    </w:rPr>
                    <w:t>társfinanszírozású</w:t>
                  </w:r>
                  <w:proofErr w:type="spellEnd"/>
                  <w:r w:rsidRPr="005048D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048D9">
                    <w:rPr>
                      <w:rFonts w:ascii="Times New Roman" w:hAnsi="Times New Roman" w:cs="Times New Roman"/>
                    </w:rPr>
                    <w:t>pályzatok</w:t>
                  </w:r>
                  <w:proofErr w:type="spellEnd"/>
                  <w:r w:rsidRPr="005048D9">
                    <w:rPr>
                      <w:rFonts w:ascii="Times New Roman" w:hAnsi="Times New Roman" w:cs="Times New Roman"/>
                    </w:rPr>
                    <w:t>, KEOP, TIOP, NCA, NEA pályázatok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BE120C" w:rsidRPr="005048D9" w14:paraId="4FDDCBD5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BCA580D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CA0CCCE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1513930E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AE191C9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eredményeinek fenntarthatósága: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AA2729C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Eredményes és fenntartható</w:t>
                  </w:r>
                </w:p>
              </w:tc>
            </w:tr>
            <w:tr w:rsidR="00BE120C" w:rsidRPr="005048D9" w14:paraId="5399CAEA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AFD4565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15C0E34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0694A50E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E0A4DAC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Önkormányzatok közötti együttműködésben megvalósuló intézkedés esetében az együttműködés bemutatása: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C529114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---</w:t>
                  </w:r>
                </w:p>
              </w:tc>
            </w:tr>
            <w:tr w:rsidR="00BE120C" w:rsidRPr="005048D9" w14:paraId="1E3755DF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F8CB612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4319BEB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3DCB10AC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BE61B23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Elvégzéssel kapcsolatos megjegyzések: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5ABE05C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Nincs elvégezve</w:t>
                  </w:r>
                  <w:r w:rsidRPr="005048D9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BE120C" w:rsidRPr="005048D9" w14:paraId="4845B834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24B7BDD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4DB9DE9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20C" w:rsidRPr="005048D9" w14:paraId="4C9E2570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5B88473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  <w:b/>
                      <w:bCs/>
                    </w:rPr>
                    <w:t>Lezárás: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2BDF64A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  <w:r w:rsidRPr="005048D9">
                    <w:rPr>
                      <w:rFonts w:ascii="Times New Roman" w:hAnsi="Times New Roman" w:cs="Times New Roman"/>
                    </w:rPr>
                    <w:t>Nyitva</w:t>
                  </w:r>
                </w:p>
              </w:tc>
            </w:tr>
            <w:tr w:rsidR="00BE120C" w:rsidRPr="005048D9" w14:paraId="7B7225C8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A0F0823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DB81E60" w14:textId="77777777" w:rsidR="00BE120C" w:rsidRPr="005048D9" w:rsidRDefault="00BE120C" w:rsidP="00BE120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52072D9" w14:textId="77777777" w:rsidR="00BE120C" w:rsidRPr="005048D9" w:rsidRDefault="00BE120C" w:rsidP="00BE120C">
            <w:pPr>
              <w:rPr>
                <w:rFonts w:ascii="Times New Roman" w:hAnsi="Times New Roman" w:cs="Times New Roman"/>
              </w:rPr>
            </w:pPr>
          </w:p>
        </w:tc>
      </w:tr>
    </w:tbl>
    <w:p w14:paraId="10F02D0B" w14:textId="77777777" w:rsidR="004463B0" w:rsidRPr="005048D9" w:rsidRDefault="004463B0">
      <w:pPr>
        <w:rPr>
          <w:rFonts w:ascii="Times New Roman" w:hAnsi="Times New Roman" w:cs="Times New Roman"/>
        </w:rPr>
      </w:pPr>
    </w:p>
    <w:sectPr w:rsidR="004463B0" w:rsidRPr="005048D9" w:rsidSect="005048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20C"/>
    <w:rsid w:val="0025010F"/>
    <w:rsid w:val="002B3E6C"/>
    <w:rsid w:val="004463B0"/>
    <w:rsid w:val="00473778"/>
    <w:rsid w:val="005048D9"/>
    <w:rsid w:val="005B7035"/>
    <w:rsid w:val="005E54F1"/>
    <w:rsid w:val="00BE120C"/>
    <w:rsid w:val="00C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6F654"/>
  <w15:chartTrackingRefBased/>
  <w15:docId w15:val="{ED9F267C-2BB1-4DEA-A553-4D84869A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E12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E12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E12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E12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E12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E12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E12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E12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E12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E12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E12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E12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E120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E120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E120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E120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E120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E120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E12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E12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E12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E12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E12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E120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E120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E120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E12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E120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E12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2</cp:revision>
  <dcterms:created xsi:type="dcterms:W3CDTF">2025-10-27T14:31:00Z</dcterms:created>
  <dcterms:modified xsi:type="dcterms:W3CDTF">2025-11-11T13:39:00Z</dcterms:modified>
</cp:coreProperties>
</file>